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41" w:rsidRPr="00FD6341" w:rsidRDefault="00FD6341" w:rsidP="00FD6341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>
        <w:br/>
      </w:r>
      <w:r w:rsidRPr="00FD6341">
        <w:rPr>
          <w:color w:val="333333"/>
          <w:sz w:val="42"/>
          <w:szCs w:val="42"/>
        </w:rPr>
        <w:t>Tűzgyújtási tilalom</w:t>
      </w:r>
    </w:p>
    <w:p w:rsidR="00FD6341" w:rsidRDefault="00FD6341" w:rsidP="00FD6341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bookmarkStart w:id="0" w:name="_GoBack"/>
      <w:r w:rsidRPr="00FD6341">
        <w:rPr>
          <w:color w:val="000000"/>
        </w:rPr>
        <w:drawing>
          <wp:inline distT="0" distB="0" distL="0" distR="0">
            <wp:extent cx="3143250" cy="1919511"/>
            <wp:effectExtent l="0" t="0" r="0" b="5080"/>
            <wp:docPr id="1" name="Kép 1" descr="Tűzgyújtási tilalom tér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űzgyújtási tilalom térké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86" cy="19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D6341" w:rsidRPr="00FD6341" w:rsidRDefault="00FD6341" w:rsidP="00FD6341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FD6341">
        <w:rPr>
          <w:color w:val="000000"/>
        </w:rPr>
        <w:t>A tűzgyújtási tilalommal kapcsolatos legfontosabb tudnivalók, továbbá az erdőterületen és a szabadban történő tűzgyújtás szabályai az alábbiakban olvashatóak.</w:t>
      </w:r>
    </w:p>
    <w:p w:rsidR="00FD6341" w:rsidRPr="00FD6341" w:rsidRDefault="00FD6341" w:rsidP="00FD6341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FD6341">
        <w:rPr>
          <w:color w:val="000000"/>
        </w:rPr>
        <w:t>Tűzesetek szabad területen történő bekövetkezésének nagyobb kockázata esetén, az erdőgazdálkodásért felelős miniszter, fokozott tűzveszély időszakát (tűzgyújtási tilalmat) állapíthat meg, és hirdethet ki, egyeztetve a katasztrófavédelem központi szervével (BM OKF). Tűzgyújtási tilalom (fokozott tűzveszély) idején tilos tüzet gyújtani az erdőterületeken, valamint a fásításokban és az ezek 200 méteres körzetén belül lévő külterületi ingatlanokon. Ide értendők a felsorolt területeken található tűzrakó helyek, a vasút és közút menti fásítások, de tilos a parlag- és gazégetés is.</w:t>
      </w:r>
    </w:p>
    <w:p w:rsidR="00FD6341" w:rsidRPr="00FD6341" w:rsidRDefault="00FD6341" w:rsidP="00FD6341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FD6341">
        <w:rPr>
          <w:color w:val="000000"/>
        </w:rPr>
        <w:t>A tűzgyújtási tilalom (fokozott tűzveszély) megállapítása és visszavonása függ a meteorológiai körülményektől, az erdőben található élő és holt biomassza szárazságától és a keletkezett tüzek gyakoriságától. A tűzgyújtási tilalomról (fokozott tűzveszélyről) a Nemzeti Élelmiszerlánc-biztonsági Hivatal Erdészeti Igazgatóság (NÉBIH EI) közleményt küld az érintett szervezeteknek, országos közszolgálati médiának, és hivatalos honlapján </w:t>
      </w:r>
      <w:hyperlink r:id="rId7" w:tgtFrame="_blank" w:history="1">
        <w:r w:rsidRPr="00FD6341">
          <w:rPr>
            <w:rStyle w:val="Hiperhivatkozs"/>
            <w:u w:val="none"/>
          </w:rPr>
          <w:t>www.erdotuz.hu</w:t>
        </w:r>
      </w:hyperlink>
      <w:r w:rsidRPr="00FD6341">
        <w:rPr>
          <w:color w:val="000000"/>
        </w:rPr>
        <w:t> közzéteszi a tűzgyújtási tilalomról (fokozott tűzveszélyről) szóló térképet. Az aktuális tűzgyújtási tilalomról (fokozott tűzveszélyről) a NÉBIH EI hivatalos honlapja mellett tájékozódhat a </w:t>
      </w:r>
      <w:hyperlink r:id="rId8" w:tgtFrame="_blank" w:history="1">
        <w:r w:rsidRPr="00FD6341">
          <w:rPr>
            <w:rStyle w:val="Hiperhivatkozs"/>
            <w:u w:val="none"/>
          </w:rPr>
          <w:t>www.erdotuz.hu</w:t>
        </w:r>
      </w:hyperlink>
      <w:r w:rsidRPr="00FD6341">
        <w:rPr>
          <w:color w:val="000000"/>
        </w:rPr>
        <w:t> weboldalon, az onnan is elérhető további szakmai honlapokon, amelyek számos egyéb hasznos információval szolgálnak a szabad területen történő tűzgyújtásról.</w:t>
      </w:r>
    </w:p>
    <w:p w:rsidR="00FD6341" w:rsidRPr="00FD6341" w:rsidRDefault="00FD6341" w:rsidP="00FD6341">
      <w:pPr>
        <w:pStyle w:val="NormlWeb"/>
        <w:shd w:val="clear" w:color="auto" w:fill="FFFFFF"/>
        <w:spacing w:before="0" w:beforeAutospacing="0"/>
        <w:jc w:val="both"/>
        <w:rPr>
          <w:color w:val="000000"/>
        </w:rPr>
      </w:pPr>
      <w:r w:rsidRPr="00FD6341">
        <w:rPr>
          <w:color w:val="000000"/>
        </w:rPr>
        <w:t xml:space="preserve">A tűzgyújtási tilalom (fokozott tűzveszély időszaka) megállapítására vonatkozó körülményeket a NÉBIH EI minden nap értékeli, és egyeztetve a BM </w:t>
      </w:r>
      <w:proofErr w:type="spellStart"/>
      <w:r w:rsidRPr="00FD6341">
        <w:rPr>
          <w:color w:val="000000"/>
        </w:rPr>
        <w:t>OKF-fel</w:t>
      </w:r>
      <w:proofErr w:type="spellEnd"/>
      <w:r w:rsidRPr="00FD6341">
        <w:rPr>
          <w:color w:val="000000"/>
        </w:rPr>
        <w:t xml:space="preserve"> dönt arról, hogy a következő napon szükséges-e tűzgyújtási tilalom kihirdetése, vagy nem. A tűzgyújtási tilalom (fokozott tűzveszély) a közzétételtől a visszavonásig (a helyzetben bekövetkezett változás kihirdetéséig) él. Az említett honlapokon napi frissítéssel megtekinthető, hogy van-e érvényben tűzgyújtási tilalom (megállapított fokozott tűzveszély). A lakosság a lakóhelye környékén lévő erdőterületekről a NÉBIH EI által készített </w:t>
      </w:r>
      <w:hyperlink r:id="rId9" w:tgtFrame="_blank" w:history="1">
        <w:r w:rsidRPr="00FD6341">
          <w:rPr>
            <w:rStyle w:val="Hiperhivatkozs"/>
            <w:u w:val="none"/>
          </w:rPr>
          <w:t>interaktív erdőtérképen</w:t>
        </w:r>
      </w:hyperlink>
      <w:r w:rsidRPr="00FD6341">
        <w:rPr>
          <w:color w:val="000000"/>
        </w:rPr>
        <w:t> találhat további információt.</w:t>
      </w:r>
    </w:p>
    <w:p w:rsidR="009C3C3E" w:rsidRDefault="009C3C3E"/>
    <w:sectPr w:rsidR="009C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41" w:rsidRDefault="00FD6341" w:rsidP="00FD6341">
      <w:pPr>
        <w:spacing w:after="0" w:line="240" w:lineRule="auto"/>
      </w:pPr>
      <w:r>
        <w:separator/>
      </w:r>
    </w:p>
  </w:endnote>
  <w:endnote w:type="continuationSeparator" w:id="0">
    <w:p w:rsidR="00FD6341" w:rsidRDefault="00FD6341" w:rsidP="00F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41" w:rsidRDefault="00FD6341" w:rsidP="00FD6341">
      <w:pPr>
        <w:spacing w:after="0" w:line="240" w:lineRule="auto"/>
      </w:pPr>
      <w:r>
        <w:separator/>
      </w:r>
    </w:p>
  </w:footnote>
  <w:footnote w:type="continuationSeparator" w:id="0">
    <w:p w:rsidR="00FD6341" w:rsidRDefault="00FD6341" w:rsidP="00FD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1"/>
    <w:rsid w:val="009C3C3E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6E7B-80F8-453F-AB0A-BEF410B4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D634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341"/>
  </w:style>
  <w:style w:type="paragraph" w:styleId="llb">
    <w:name w:val="footer"/>
    <w:basedOn w:val="Norml"/>
    <w:link w:val="llbChar"/>
    <w:uiPriority w:val="99"/>
    <w:unhideWhenUsed/>
    <w:rsid w:val="00FD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tuz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dotuz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rdoterkep.nebih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Bodrogi Ágnes</dc:creator>
  <cp:keywords/>
  <dc:description/>
  <cp:lastModifiedBy>Bodrogi Ágnes</cp:lastModifiedBy>
  <cp:revision>1</cp:revision>
  <dcterms:created xsi:type="dcterms:W3CDTF">2021-07-02T07:11:00Z</dcterms:created>
  <dcterms:modified xsi:type="dcterms:W3CDTF">2021-07-02T07:13:00Z</dcterms:modified>
</cp:coreProperties>
</file>